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7C" w:rsidRPr="00B73C7C" w:rsidRDefault="00B73C7C" w:rsidP="00B73C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73C7C">
        <w:rPr>
          <w:rFonts w:ascii="Times New Roman" w:hAnsi="Times New Roman" w:cs="Times New Roman"/>
          <w:b/>
          <w:sz w:val="36"/>
          <w:szCs w:val="36"/>
        </w:rPr>
        <w:t>Запретные сроки (периоды) добычи (вылова) водных биоресурсов:</w:t>
      </w:r>
    </w:p>
    <w:bookmarkEnd w:id="0"/>
    <w:p w:rsidR="00B73C7C" w:rsidRPr="00B73C7C" w:rsidRDefault="00B73C7C" w:rsidP="00B73C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C7C">
        <w:rPr>
          <w:rFonts w:ascii="Times New Roman" w:hAnsi="Times New Roman" w:cs="Times New Roman"/>
          <w:sz w:val="26"/>
          <w:szCs w:val="26"/>
        </w:rPr>
        <w:t xml:space="preserve">с 1 апреля по 10 июня - всеми орудиями добычи (вылова), за исключением одной поплавочной или донной удочки с берега с общим количеством крючков не более 2 штук на орудиях добычи (вылова) у одного гражданина вне мест нереста, указанных в </w:t>
      </w:r>
      <w:hyperlink r:id="rId5" w:history="1">
        <w:r w:rsidRPr="00B73C7C">
          <w:rPr>
            <w:rFonts w:ascii="Times New Roman" w:hAnsi="Times New Roman" w:cs="Times New Roman"/>
            <w:sz w:val="26"/>
            <w:szCs w:val="26"/>
          </w:rPr>
          <w:t>приложении №</w:t>
        </w:r>
        <w:r w:rsidRPr="00B73C7C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Правилам рыболовства «</w:t>
      </w:r>
      <w:r w:rsidRPr="00B73C7C">
        <w:rPr>
          <w:rFonts w:ascii="Times New Roman" w:hAnsi="Times New Roman" w:cs="Times New Roman"/>
          <w:sz w:val="26"/>
          <w:szCs w:val="26"/>
        </w:rPr>
        <w:t xml:space="preserve">Перечень нерестовых участков, расположенных на водных объектах </w:t>
      </w:r>
      <w:proofErr w:type="spellStart"/>
      <w:r w:rsidRPr="00B73C7C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B73C7C">
        <w:rPr>
          <w:rFonts w:ascii="Times New Roman" w:hAnsi="Times New Roman" w:cs="Times New Roman"/>
          <w:sz w:val="26"/>
          <w:szCs w:val="26"/>
        </w:rPr>
        <w:t xml:space="preserve"> значения Волжско-Каспийск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бассейна»</w:t>
      </w:r>
      <w:r w:rsidRPr="00B73C7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73C7C" w:rsidRPr="00B73C7C" w:rsidRDefault="00B73C7C" w:rsidP="00B73C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C7C">
        <w:rPr>
          <w:rFonts w:ascii="Times New Roman" w:hAnsi="Times New Roman" w:cs="Times New Roman"/>
          <w:sz w:val="26"/>
          <w:szCs w:val="26"/>
        </w:rPr>
        <w:t xml:space="preserve">с 1 октября по 1 апреля - на зимовальных ямах, указанных в </w:t>
      </w:r>
      <w:hyperlink r:id="rId6" w:history="1">
        <w:r w:rsidRPr="00B73C7C">
          <w:rPr>
            <w:rFonts w:ascii="Times New Roman" w:hAnsi="Times New Roman" w:cs="Times New Roman"/>
            <w:sz w:val="26"/>
            <w:szCs w:val="26"/>
          </w:rPr>
          <w:t>приложении №</w:t>
        </w:r>
        <w:r w:rsidRPr="00B73C7C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B73C7C">
        <w:rPr>
          <w:rFonts w:ascii="Times New Roman" w:hAnsi="Times New Roman" w:cs="Times New Roman"/>
          <w:sz w:val="26"/>
          <w:szCs w:val="26"/>
        </w:rPr>
        <w:t xml:space="preserve"> к Правилам рыболовства "Перечень зимовальных ям, расположенных на водных объектах </w:t>
      </w:r>
      <w:proofErr w:type="spellStart"/>
      <w:r w:rsidRPr="00B73C7C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B73C7C">
        <w:rPr>
          <w:rFonts w:ascii="Times New Roman" w:hAnsi="Times New Roman" w:cs="Times New Roman"/>
          <w:sz w:val="26"/>
          <w:szCs w:val="26"/>
        </w:rPr>
        <w:t xml:space="preserve"> значения Волжско-Каспийского </w:t>
      </w:r>
      <w:proofErr w:type="spellStart"/>
      <w:r w:rsidRPr="00B73C7C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B73C7C">
        <w:rPr>
          <w:rFonts w:ascii="Times New Roman" w:hAnsi="Times New Roman" w:cs="Times New Roman"/>
          <w:sz w:val="26"/>
          <w:szCs w:val="26"/>
        </w:rPr>
        <w:t xml:space="preserve"> бассейна".</w:t>
      </w:r>
    </w:p>
    <w:p w:rsidR="0025532C" w:rsidRDefault="0025532C"/>
    <w:sectPr w:rsidR="0025532C" w:rsidSect="004C09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F"/>
    <w:rsid w:val="001118FF"/>
    <w:rsid w:val="0025532C"/>
    <w:rsid w:val="00B7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AB46677A11E55F3BBB75665CAB652BE044D0173539EBBF42BA6A25FA5BA8BD382C987CC2F6565D07E5BA5A5F29B8970B89D8DAA9F71DDrAh3G" TargetMode="External"/><Relationship Id="rId5" Type="http://schemas.openxmlformats.org/officeDocument/2006/relationships/hyperlink" Target="consultantplus://offline/ref=56CAB46677A11E55F3BBB75665CAB652BE044D0173539EBBF42BA6A25FA5BA8BD382C987CC296763D27E5BA5A5F29B8970B89D8DAA9F71DDrAh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Валерьевич</dc:creator>
  <cp:keywords/>
  <dc:description/>
  <cp:lastModifiedBy>Королев Дмитрий Валерьевич</cp:lastModifiedBy>
  <cp:revision>2</cp:revision>
  <dcterms:created xsi:type="dcterms:W3CDTF">2020-04-08T06:33:00Z</dcterms:created>
  <dcterms:modified xsi:type="dcterms:W3CDTF">2020-04-08T06:35:00Z</dcterms:modified>
</cp:coreProperties>
</file>